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6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5715</wp:posOffset>
            </wp:positionV>
            <wp:extent cx="2276475" cy="2276475"/>
            <wp:effectExtent l="0" t="0" r="9525" b="9525"/>
            <wp:wrapNone/>
            <wp:docPr id="230" name="Picture 230" descr="http://www.assumption.ac.th/contents/images/Logo_SG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http://www.assumption.ac.th/contents/images/Logo_SG_Lar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3F6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9D3F6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9D3F6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D3F6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D3F6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D3F64" w:rsidRDefault="009D3F64" w:rsidP="009D3F64">
      <w:pPr>
        <w:pStyle w:val="a9"/>
        <w:jc w:val="center"/>
        <w:rPr>
          <w:rFonts w:ascii="TH Sarabun New" w:hAnsi="TH Sarabun New" w:cs="TH Sarabun New" w:hint="cs"/>
          <w:b/>
          <w:bCs/>
          <w:sz w:val="72"/>
          <w:szCs w:val="72"/>
          <w:cs/>
        </w:rPr>
      </w:pPr>
      <w:r w:rsidRPr="00FE7AF4">
        <w:rPr>
          <w:rFonts w:ascii="TH Sarabun New" w:hAnsi="TH Sarabun New" w:cs="TH Sarabun New"/>
          <w:b/>
          <w:bCs/>
          <w:sz w:val="72"/>
          <w:szCs w:val="72"/>
          <w:cs/>
        </w:rPr>
        <w:t>แบบ</w:t>
      </w: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รายงาน</w:t>
      </w:r>
    </w:p>
    <w:p w:rsidR="009D3F64" w:rsidRDefault="009D3F64" w:rsidP="009D3F64">
      <w:pPr>
        <w:pStyle w:val="a9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9D3F64">
        <w:rPr>
          <w:rFonts w:ascii="TH SarabunPSK" w:hAnsi="TH SarabunPSK" w:cs="TH SarabunPSK"/>
          <w:b/>
          <w:bCs/>
          <w:sz w:val="56"/>
          <w:szCs w:val="56"/>
          <w:cs/>
        </w:rPr>
        <w:t xml:space="preserve">การดำเนินงาน </w:t>
      </w:r>
    </w:p>
    <w:p w:rsidR="009D3F64" w:rsidRPr="009D3F64" w:rsidRDefault="009D3F64" w:rsidP="009D3F64">
      <w:pPr>
        <w:pStyle w:val="a9"/>
        <w:jc w:val="center"/>
        <w:rPr>
          <w:rFonts w:ascii="TH Sarabun New" w:hAnsi="TH Sarabun New" w:cs="TH Sarabun New" w:hint="cs"/>
          <w:b/>
          <w:bCs/>
          <w:sz w:val="56"/>
          <w:szCs w:val="56"/>
          <w:cs/>
        </w:rPr>
      </w:pPr>
      <w:r w:rsidRPr="009D3F64">
        <w:rPr>
          <w:rFonts w:ascii="TH SarabunPSK" w:hAnsi="TH SarabunPSK" w:cs="TH SarabunPSK"/>
          <w:b/>
          <w:bCs/>
          <w:sz w:val="56"/>
          <w:szCs w:val="56"/>
          <w:cs/>
        </w:rPr>
        <w:t>ตามคู่มือการบริหารโดยการใช้หลักธรรมาภิบาล</w:t>
      </w:r>
    </w:p>
    <w:p w:rsidR="009D3F64" w:rsidRPr="00FE7AF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D3F64" w:rsidRPr="00FE7AF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E7AF4">
        <w:rPr>
          <w:rFonts w:ascii="TH Sarabun New" w:hAnsi="TH Sarabun New" w:cs="TH Sarabun New" w:hint="cs"/>
          <w:b/>
          <w:bCs/>
          <w:sz w:val="72"/>
          <w:szCs w:val="72"/>
          <w:cs/>
        </w:rPr>
        <w:t>โรงเรียน...................</w:t>
      </w:r>
    </w:p>
    <w:p w:rsidR="009D3F64" w:rsidRPr="00FE7AF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D3F64" w:rsidRPr="00FE7AF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 xml:space="preserve">ปีการศึกษา </w:t>
      </w:r>
      <w:r>
        <w:rPr>
          <w:rFonts w:ascii="TH Sarabun New" w:hAnsi="TH Sarabun New" w:cs="TH Sarabun New"/>
          <w:b/>
          <w:bCs/>
          <w:sz w:val="72"/>
          <w:szCs w:val="72"/>
        </w:rPr>
        <w:t>2566</w:t>
      </w:r>
    </w:p>
    <w:p w:rsidR="009D3F64" w:rsidRPr="00FE7AF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D3F64" w:rsidRPr="00FE7AF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D3F64" w:rsidRPr="00FE7AF4" w:rsidRDefault="009D3F64" w:rsidP="009D3F64">
      <w:pPr>
        <w:pStyle w:val="a9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8.4pt;margin-top:17.95pt;width:39.6pt;height:2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" fillcolor="white [3201]" stroked="f" strokeweight=".5pt">
            <v:textbox>
              <w:txbxContent>
                <w:p w:rsidR="009D3F64" w:rsidRDefault="009D3F64" w:rsidP="009D3F64"/>
              </w:txbxContent>
            </v:textbox>
          </v:shape>
        </w:pict>
      </w:r>
    </w:p>
    <w:p w:rsidR="009D3F64" w:rsidRDefault="009D3F64" w:rsidP="00DA677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9D3F64" w:rsidSect="0053275D">
          <w:footerReference w:type="default" r:id="rId7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A677C" w:rsidRPr="00F10622" w:rsidRDefault="002022AA" w:rsidP="00DA67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="00DA677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</w:p>
    <w:p w:rsidR="00DA677C" w:rsidRDefault="00DA677C" w:rsidP="00DA67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62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ตามคู่มือการบริหารโดยการใช้หลักธรรมาภิบาล</w:t>
      </w:r>
    </w:p>
    <w:p w:rsidR="00DA677C" w:rsidRPr="00DA677C" w:rsidRDefault="00DA677C" w:rsidP="00DA677C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A677C">
        <w:rPr>
          <w:rFonts w:asciiTheme="minorBidi" w:hAnsiTheme="minorBidi" w:hint="cs"/>
          <w:b/>
          <w:bCs/>
          <w:sz w:val="32"/>
          <w:szCs w:val="32"/>
          <w:cs/>
        </w:rPr>
        <w:t xml:space="preserve">ปีการศึกษา </w:t>
      </w:r>
      <w:r w:rsidRPr="00DA677C">
        <w:rPr>
          <w:rFonts w:asciiTheme="minorBidi" w:hAnsiTheme="minorBidi"/>
          <w:b/>
          <w:bCs/>
          <w:sz w:val="32"/>
          <w:szCs w:val="32"/>
        </w:rPr>
        <w:t>2566</w:t>
      </w:r>
    </w:p>
    <w:p w:rsidR="00DA677C" w:rsidRPr="00F10622" w:rsidRDefault="00DA677C" w:rsidP="00DA67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677C" w:rsidRDefault="00DA677C" w:rsidP="00DA677C">
      <w:pPr>
        <w:spacing w:after="0" w:line="240" w:lineRule="auto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 w:hint="cs"/>
          <w:sz w:val="28"/>
          <w:cs/>
        </w:rPr>
        <w:t xml:space="preserve">โรงเรียน........................................................................... </w:t>
      </w:r>
      <w:r w:rsidR="007E7B67">
        <w:rPr>
          <w:rFonts w:asciiTheme="minorBidi" w:hAnsiTheme="minorBidi"/>
          <w:sz w:val="28"/>
        </w:rPr>
        <w:t xml:space="preserve">                           </w:t>
      </w:r>
      <w:r w:rsidR="007E7B67">
        <w:rPr>
          <w:rFonts w:asciiTheme="minorBidi" w:hAnsiTheme="minorBidi" w:hint="cs"/>
          <w:sz w:val="28"/>
          <w:cs/>
        </w:rPr>
        <w:t>วันที่....... เดือน................... ปี.........</w:t>
      </w:r>
    </w:p>
    <w:p w:rsidR="007E7B67" w:rsidRDefault="007E7B67" w:rsidP="00DA677C">
      <w:pPr>
        <w:spacing w:after="0" w:line="240" w:lineRule="auto"/>
        <w:rPr>
          <w:rFonts w:asciiTheme="minorBidi" w:hAnsiTheme="minorBidi"/>
          <w:sz w:val="28"/>
        </w:rPr>
      </w:pPr>
    </w:p>
    <w:p w:rsidR="00DA677C" w:rsidRDefault="00DA677C" w:rsidP="00DA677C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ผลประเมินภาพรวม</w:t>
      </w:r>
    </w:p>
    <w:tbl>
      <w:tblPr>
        <w:tblStyle w:val="a3"/>
        <w:tblW w:w="0" w:type="auto"/>
        <w:tblLook w:val="04A0"/>
      </w:tblPr>
      <w:tblGrid>
        <w:gridCol w:w="5778"/>
        <w:gridCol w:w="1985"/>
        <w:gridCol w:w="1479"/>
      </w:tblGrid>
      <w:tr w:rsidR="00DA677C" w:rsidTr="00DA677C">
        <w:tc>
          <w:tcPr>
            <w:tcW w:w="5778" w:type="dxa"/>
            <w:vAlign w:val="center"/>
          </w:tcPr>
          <w:p w:rsidR="00DA677C" w:rsidRDefault="00DA677C" w:rsidP="00DA677C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หลักธรรมาภิบาล</w:t>
            </w:r>
          </w:p>
        </w:tc>
        <w:tc>
          <w:tcPr>
            <w:tcW w:w="1985" w:type="dxa"/>
            <w:vAlign w:val="center"/>
          </w:tcPr>
          <w:p w:rsidR="00DA677C" w:rsidRDefault="00DA677C" w:rsidP="00DA677C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ผลประเมิน</w:t>
            </w:r>
          </w:p>
          <w:p w:rsidR="00DA677C" w:rsidRDefault="00DA677C" w:rsidP="00DA677C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(ร้อยละ)</w:t>
            </w:r>
          </w:p>
        </w:tc>
        <w:tc>
          <w:tcPr>
            <w:tcW w:w="1479" w:type="dxa"/>
            <w:vAlign w:val="center"/>
          </w:tcPr>
          <w:p w:rsidR="00DA677C" w:rsidRDefault="00DA677C" w:rsidP="00DA677C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ผลประเมิน</w:t>
            </w:r>
          </w:p>
          <w:p w:rsidR="00DA677C" w:rsidRDefault="00DA677C" w:rsidP="00DA677C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(ระดับคุณภาพ)</w:t>
            </w:r>
          </w:p>
        </w:tc>
      </w:tr>
      <w:tr w:rsidR="00DA677C" w:rsidTr="00DA677C">
        <w:tc>
          <w:tcPr>
            <w:tcW w:w="5778" w:type="dxa"/>
          </w:tcPr>
          <w:p w:rsidR="00DA677C" w:rsidRPr="00DA677C" w:rsidRDefault="00DA677C" w:rsidP="00DA677C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6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 </w:t>
            </w:r>
            <w:r w:rsidRPr="00DA677C">
              <w:rPr>
                <w:rFonts w:ascii="TH SarabunPSK" w:hAnsi="TH SarabunPSK" w:cs="TH SarabunPSK"/>
                <w:sz w:val="28"/>
                <w:szCs w:val="28"/>
                <w:cs/>
              </w:rPr>
              <w:t>หลักความโปร่งใส</w:t>
            </w:r>
          </w:p>
        </w:tc>
        <w:tc>
          <w:tcPr>
            <w:tcW w:w="1985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479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DA677C" w:rsidTr="00DA677C">
        <w:tc>
          <w:tcPr>
            <w:tcW w:w="5778" w:type="dxa"/>
          </w:tcPr>
          <w:p w:rsidR="00DA677C" w:rsidRP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DA677C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DA677C">
              <w:rPr>
                <w:rFonts w:ascii="TH SarabunPSK" w:hAnsi="TH SarabunPSK" w:cs="TH SarabunPSK"/>
                <w:sz w:val="28"/>
                <w:cs/>
              </w:rPr>
              <w:t>หลักความมีส่วนร่วม</w:t>
            </w:r>
          </w:p>
        </w:tc>
        <w:tc>
          <w:tcPr>
            <w:tcW w:w="1985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479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DA677C" w:rsidTr="00DA677C">
        <w:tc>
          <w:tcPr>
            <w:tcW w:w="5778" w:type="dxa"/>
          </w:tcPr>
          <w:p w:rsidR="00DA677C" w:rsidRP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DA677C"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DA677C">
              <w:rPr>
                <w:rFonts w:ascii="TH SarabunPSK" w:hAnsi="TH SarabunPSK" w:cs="TH SarabunPSK"/>
                <w:sz w:val="28"/>
                <w:cs/>
              </w:rPr>
              <w:t>หลักความรับผิดชอบ</w:t>
            </w:r>
          </w:p>
        </w:tc>
        <w:tc>
          <w:tcPr>
            <w:tcW w:w="1985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479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DA677C" w:rsidTr="00DA677C">
        <w:tc>
          <w:tcPr>
            <w:tcW w:w="5778" w:type="dxa"/>
          </w:tcPr>
          <w:p w:rsidR="00DA677C" w:rsidRPr="00DA677C" w:rsidRDefault="00DA677C" w:rsidP="00DA677C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A677C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๔.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</w:t>
            </w:r>
            <w:r w:rsidRPr="00DA677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หลักความเสมอภาค</w:t>
            </w:r>
          </w:p>
        </w:tc>
        <w:tc>
          <w:tcPr>
            <w:tcW w:w="1985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479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DA677C" w:rsidTr="00DA677C">
        <w:tc>
          <w:tcPr>
            <w:tcW w:w="5778" w:type="dxa"/>
          </w:tcPr>
          <w:p w:rsidR="00DA677C" w:rsidRDefault="00DA677C" w:rsidP="00DA677C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เฉลี่ยร้อยละ</w:t>
            </w:r>
          </w:p>
        </w:tc>
        <w:tc>
          <w:tcPr>
            <w:tcW w:w="1985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479" w:type="dxa"/>
          </w:tcPr>
          <w:p w:rsidR="00DA677C" w:rsidRDefault="00DA677C" w:rsidP="00DA677C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</w:tbl>
    <w:p w:rsidR="009D3F64" w:rsidRDefault="009D3F64" w:rsidP="00463E66">
      <w:pPr>
        <w:spacing w:after="0" w:line="240" w:lineRule="auto"/>
        <w:ind w:firstLine="1134"/>
        <w:rPr>
          <w:rFonts w:ascii="TH SarabunPSK" w:hAnsi="TH SarabunPSK" w:cs="TH SarabunPSK" w:hint="cs"/>
          <w:sz w:val="28"/>
        </w:rPr>
      </w:pPr>
    </w:p>
    <w:p w:rsidR="00463E66" w:rsidRPr="00532EB9" w:rsidRDefault="00463E66" w:rsidP="00463E66">
      <w:pPr>
        <w:spacing w:after="0" w:line="240" w:lineRule="auto"/>
        <w:ind w:firstLine="1134"/>
        <w:rPr>
          <w:rFonts w:ascii="TH SarabunPSK" w:hAnsi="TH SarabunPSK" w:cs="TH SarabunPSK"/>
          <w:sz w:val="28"/>
        </w:rPr>
      </w:pPr>
      <w:r w:rsidRPr="00532EB9">
        <w:rPr>
          <w:rFonts w:ascii="TH SarabunPSK" w:hAnsi="TH SarabunPSK" w:cs="TH SarabunPSK"/>
          <w:sz w:val="28"/>
          <w:cs/>
        </w:rPr>
        <w:t xml:space="preserve">ระดับคุณภาพ </w:t>
      </w:r>
      <w:r w:rsidRPr="00532EB9">
        <w:rPr>
          <w:rFonts w:ascii="TH SarabunPSK" w:hAnsi="TH SarabunPSK" w:cs="TH SarabunPSK"/>
          <w:sz w:val="28"/>
        </w:rPr>
        <w:t xml:space="preserve">5  </w:t>
      </w:r>
      <w:r w:rsidRPr="00532EB9">
        <w:rPr>
          <w:rFonts w:ascii="TH SarabunPSK" w:hAnsi="TH SarabunPSK" w:cs="TH SarabunPSK"/>
          <w:sz w:val="28"/>
          <w:cs/>
        </w:rPr>
        <w:t xml:space="preserve">ดีเยี่ยม </w:t>
      </w:r>
      <w:r w:rsidRPr="00532EB9">
        <w:rPr>
          <w:rFonts w:ascii="TH SarabunPSK" w:hAnsi="TH SarabunPSK" w:cs="TH SarabunPSK"/>
          <w:sz w:val="28"/>
        </w:rPr>
        <w:t xml:space="preserve">  </w:t>
      </w:r>
      <w:r w:rsidR="00532EB9">
        <w:rPr>
          <w:rFonts w:ascii="TH SarabunPSK" w:hAnsi="TH SarabunPSK" w:cs="TH SarabunPSK"/>
          <w:sz w:val="28"/>
        </w:rPr>
        <w:t xml:space="preserve"> </w:t>
      </w:r>
      <w:r w:rsidRPr="00532EB9">
        <w:rPr>
          <w:rFonts w:ascii="TH SarabunPSK" w:hAnsi="TH SarabunPSK" w:cs="TH SarabunPSK"/>
          <w:sz w:val="28"/>
        </w:rPr>
        <w:t xml:space="preserve">=  90 -100 </w:t>
      </w:r>
    </w:p>
    <w:p w:rsidR="00463E66" w:rsidRPr="00532EB9" w:rsidRDefault="00463E66" w:rsidP="00463E66">
      <w:pPr>
        <w:spacing w:after="0" w:line="240" w:lineRule="auto"/>
        <w:ind w:firstLine="1134"/>
        <w:rPr>
          <w:rFonts w:ascii="TH SarabunPSK" w:hAnsi="TH SarabunPSK" w:cs="TH SarabunPSK"/>
          <w:sz w:val="28"/>
          <w:cs/>
        </w:rPr>
      </w:pPr>
      <w:r w:rsidRPr="00532EB9">
        <w:rPr>
          <w:rFonts w:ascii="TH SarabunPSK" w:hAnsi="TH SarabunPSK" w:cs="TH SarabunPSK"/>
          <w:sz w:val="28"/>
          <w:cs/>
        </w:rPr>
        <w:t xml:space="preserve">ระดับคุณภาพ </w:t>
      </w:r>
      <w:r w:rsidRPr="00532EB9">
        <w:rPr>
          <w:rFonts w:ascii="TH SarabunPSK" w:hAnsi="TH SarabunPSK" w:cs="TH SarabunPSK"/>
          <w:sz w:val="28"/>
        </w:rPr>
        <w:t xml:space="preserve">4  </w:t>
      </w:r>
      <w:r w:rsidRPr="00532EB9">
        <w:rPr>
          <w:rFonts w:ascii="TH SarabunPSK" w:hAnsi="TH SarabunPSK" w:cs="TH SarabunPSK"/>
          <w:sz w:val="28"/>
          <w:cs/>
        </w:rPr>
        <w:t xml:space="preserve">ดีมาก   </w:t>
      </w:r>
      <w:r w:rsidRPr="00532EB9">
        <w:rPr>
          <w:rFonts w:ascii="TH SarabunPSK" w:hAnsi="TH SarabunPSK" w:cs="TH SarabunPSK"/>
          <w:sz w:val="28"/>
        </w:rPr>
        <w:t xml:space="preserve"> </w:t>
      </w:r>
      <w:r w:rsidR="00532EB9">
        <w:rPr>
          <w:rFonts w:ascii="TH SarabunPSK" w:hAnsi="TH SarabunPSK" w:cs="TH SarabunPSK"/>
          <w:sz w:val="28"/>
        </w:rPr>
        <w:t xml:space="preserve"> </w:t>
      </w:r>
      <w:r w:rsidRPr="00532EB9">
        <w:rPr>
          <w:rFonts w:ascii="TH SarabunPSK" w:hAnsi="TH SarabunPSK" w:cs="TH SarabunPSK"/>
          <w:sz w:val="28"/>
        </w:rPr>
        <w:t xml:space="preserve">=  80 -89 </w:t>
      </w:r>
    </w:p>
    <w:p w:rsidR="00463E66" w:rsidRPr="00532EB9" w:rsidRDefault="00463E66" w:rsidP="00463E66">
      <w:pPr>
        <w:spacing w:after="0" w:line="240" w:lineRule="auto"/>
        <w:ind w:firstLine="1134"/>
        <w:rPr>
          <w:rFonts w:ascii="TH SarabunPSK" w:hAnsi="TH SarabunPSK" w:cs="TH SarabunPSK"/>
          <w:sz w:val="28"/>
        </w:rPr>
      </w:pPr>
      <w:r w:rsidRPr="00532EB9">
        <w:rPr>
          <w:rFonts w:ascii="TH SarabunPSK" w:hAnsi="TH SarabunPSK" w:cs="TH SarabunPSK"/>
          <w:sz w:val="28"/>
          <w:cs/>
        </w:rPr>
        <w:t xml:space="preserve">ระดับคุณภาพ </w:t>
      </w:r>
      <w:r w:rsidRPr="00532EB9">
        <w:rPr>
          <w:rFonts w:ascii="TH SarabunPSK" w:hAnsi="TH SarabunPSK" w:cs="TH SarabunPSK"/>
          <w:sz w:val="28"/>
        </w:rPr>
        <w:t xml:space="preserve">3  </w:t>
      </w:r>
      <w:r w:rsidRPr="00532EB9">
        <w:rPr>
          <w:rFonts w:ascii="TH SarabunPSK" w:hAnsi="TH SarabunPSK" w:cs="TH SarabunPSK"/>
          <w:sz w:val="28"/>
          <w:cs/>
        </w:rPr>
        <w:t xml:space="preserve">ดี         </w:t>
      </w:r>
      <w:r w:rsidR="00532EB9">
        <w:rPr>
          <w:rFonts w:ascii="TH SarabunPSK" w:hAnsi="TH SarabunPSK" w:cs="TH SarabunPSK"/>
          <w:sz w:val="28"/>
        </w:rPr>
        <w:t xml:space="preserve"> </w:t>
      </w:r>
      <w:r w:rsidRPr="00532EB9">
        <w:rPr>
          <w:rFonts w:ascii="TH SarabunPSK" w:hAnsi="TH SarabunPSK" w:cs="TH SarabunPSK"/>
          <w:sz w:val="28"/>
        </w:rPr>
        <w:t xml:space="preserve">=  70 -79 </w:t>
      </w:r>
    </w:p>
    <w:p w:rsidR="00463E66" w:rsidRPr="00532EB9" w:rsidRDefault="00463E66" w:rsidP="00463E66">
      <w:pPr>
        <w:spacing w:after="0" w:line="240" w:lineRule="auto"/>
        <w:ind w:firstLine="1134"/>
        <w:rPr>
          <w:rFonts w:ascii="TH SarabunPSK" w:hAnsi="TH SarabunPSK" w:cs="TH SarabunPSK"/>
          <w:sz w:val="28"/>
          <w:cs/>
        </w:rPr>
      </w:pPr>
      <w:r w:rsidRPr="00532EB9">
        <w:rPr>
          <w:rFonts w:ascii="TH SarabunPSK" w:hAnsi="TH SarabunPSK" w:cs="TH SarabunPSK"/>
          <w:sz w:val="28"/>
          <w:cs/>
        </w:rPr>
        <w:t xml:space="preserve">ระดับคุณภาพ </w:t>
      </w:r>
      <w:r w:rsidRPr="00532EB9">
        <w:rPr>
          <w:rFonts w:ascii="TH SarabunPSK" w:hAnsi="TH SarabunPSK" w:cs="TH SarabunPSK"/>
          <w:sz w:val="28"/>
        </w:rPr>
        <w:t xml:space="preserve">2  </w:t>
      </w:r>
      <w:r w:rsidRPr="00532EB9">
        <w:rPr>
          <w:rFonts w:ascii="TH SarabunPSK" w:hAnsi="TH SarabunPSK" w:cs="TH SarabunPSK"/>
          <w:sz w:val="28"/>
          <w:cs/>
        </w:rPr>
        <w:t xml:space="preserve">พอใช้    </w:t>
      </w:r>
      <w:r w:rsidR="00532EB9">
        <w:rPr>
          <w:rFonts w:ascii="TH SarabunPSK" w:hAnsi="TH SarabunPSK" w:cs="TH SarabunPSK"/>
          <w:sz w:val="28"/>
        </w:rPr>
        <w:t xml:space="preserve"> </w:t>
      </w:r>
      <w:r w:rsidRPr="00532EB9">
        <w:rPr>
          <w:rFonts w:ascii="TH SarabunPSK" w:hAnsi="TH SarabunPSK" w:cs="TH SarabunPSK"/>
          <w:sz w:val="28"/>
        </w:rPr>
        <w:t xml:space="preserve">=  60 -69 </w:t>
      </w:r>
    </w:p>
    <w:p w:rsidR="00DA677C" w:rsidRDefault="00463E66" w:rsidP="00463E6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532EB9">
        <w:rPr>
          <w:rFonts w:ascii="TH SarabunPSK" w:hAnsi="TH SarabunPSK" w:cs="TH SarabunPSK"/>
          <w:sz w:val="28"/>
          <w:cs/>
        </w:rPr>
        <w:t xml:space="preserve">                   ระดับคุณภาพ </w:t>
      </w:r>
      <w:r w:rsidRPr="00532EB9">
        <w:rPr>
          <w:rFonts w:ascii="TH SarabunPSK" w:hAnsi="TH SarabunPSK" w:cs="TH SarabunPSK"/>
          <w:sz w:val="28"/>
        </w:rPr>
        <w:t xml:space="preserve">1  </w:t>
      </w:r>
      <w:r w:rsidRPr="00532EB9">
        <w:rPr>
          <w:rFonts w:ascii="TH SarabunPSK" w:hAnsi="TH SarabunPSK" w:cs="TH SarabunPSK"/>
          <w:sz w:val="28"/>
          <w:cs/>
        </w:rPr>
        <w:t xml:space="preserve">ปรับปรุง </w:t>
      </w:r>
      <w:r w:rsidRPr="00532EB9">
        <w:rPr>
          <w:rFonts w:ascii="TH SarabunPSK" w:hAnsi="TH SarabunPSK" w:cs="TH SarabunPSK"/>
          <w:sz w:val="28"/>
        </w:rPr>
        <w:t xml:space="preserve">= </w:t>
      </w:r>
      <w:r w:rsidRPr="00532EB9">
        <w:rPr>
          <w:rFonts w:ascii="TH SarabunPSK" w:hAnsi="TH SarabunPSK" w:cs="TH SarabunPSK"/>
          <w:sz w:val="28"/>
          <w:cs/>
        </w:rPr>
        <w:t xml:space="preserve"> ต่ำกว่า </w:t>
      </w:r>
      <w:r w:rsidRPr="00532EB9">
        <w:rPr>
          <w:rFonts w:ascii="TH SarabunPSK" w:hAnsi="TH SarabunPSK" w:cs="TH SarabunPSK"/>
          <w:sz w:val="28"/>
        </w:rPr>
        <w:t>60</w:t>
      </w:r>
    </w:p>
    <w:p w:rsidR="009D3F64" w:rsidRDefault="009D3F64" w:rsidP="00463E6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F64" w:rsidRPr="009D3F64" w:rsidRDefault="009D3F64" w:rsidP="00463E66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9D3F64" w:rsidRPr="009D3F64" w:rsidSect="0053275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</w:rPr>
        <w:t xml:space="preserve">: </w:t>
      </w:r>
      <w:r w:rsidRPr="009D3F64">
        <w:rPr>
          <w:rFonts w:ascii="TH SarabunPSK" w:hAnsi="TH SarabunPSK" w:cs="TH SarabunPSK" w:hint="cs"/>
          <w:sz w:val="28"/>
          <w:cs/>
        </w:rPr>
        <w:t>แนบเกณฑ์การประเมิน</w:t>
      </w:r>
      <w:r>
        <w:rPr>
          <w:rFonts w:ascii="TH SarabunPSK" w:hAnsi="TH SarabunPSK" w:cs="TH SarabunPSK" w:hint="cs"/>
          <w:sz w:val="28"/>
          <w:cs/>
        </w:rPr>
        <w:t>แต่ละตัวชี้วัดมากับรายงานฉบับนี้</w:t>
      </w:r>
    </w:p>
    <w:p w:rsidR="00F10622" w:rsidRPr="00F10622" w:rsidRDefault="00A32BA2" w:rsidP="00F106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</w:t>
      </w:r>
    </w:p>
    <w:p w:rsidR="00F10622" w:rsidRPr="00F10622" w:rsidRDefault="00F10622" w:rsidP="00F106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62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ตามคู่มือการบริหารโดยการใช้หลักธรรมาภิบาล</w:t>
      </w:r>
    </w:p>
    <w:p w:rsidR="00F10622" w:rsidRDefault="00F10622" w:rsidP="0014614B">
      <w:pPr>
        <w:spacing w:after="0"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>โรงเรียน...........................................................................วันที่.....................................................</w:t>
      </w:r>
    </w:p>
    <w:p w:rsidR="0014614B" w:rsidRPr="00BC7A55" w:rsidRDefault="0014614B" w:rsidP="00F10622">
      <w:pPr>
        <w:spacing w:after="0" w:line="240" w:lineRule="auto"/>
        <w:rPr>
          <w:rFonts w:asciiTheme="minorBidi" w:hAnsiTheme="minorBidi"/>
          <w:sz w:val="28"/>
        </w:rPr>
      </w:pPr>
    </w:p>
    <w:tbl>
      <w:tblPr>
        <w:tblStyle w:val="a3"/>
        <w:tblW w:w="9180" w:type="dxa"/>
        <w:tblLook w:val="04A0"/>
      </w:tblPr>
      <w:tblGrid>
        <w:gridCol w:w="1033"/>
        <w:gridCol w:w="4604"/>
        <w:gridCol w:w="1984"/>
        <w:gridCol w:w="1559"/>
      </w:tblGrid>
      <w:tr w:rsidR="00A32BA2" w:rsidRPr="00BC7A55" w:rsidTr="00532EB9">
        <w:trPr>
          <w:tblHeader/>
        </w:trPr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BA2" w:rsidRPr="00BC7A55" w:rsidRDefault="00A32BA2" w:rsidP="00EA243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bookmarkStart w:id="0" w:name="_Hlk139967901"/>
            <w:r>
              <w:rPr>
                <w:rFonts w:asciiTheme="minorBidi" w:hAnsiTheme="minorBidi" w:hint="cs"/>
                <w:sz w:val="28"/>
                <w:cs/>
              </w:rPr>
              <w:t>หลักธรรมาภิบาล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A32BA2" w:rsidRPr="00BC7A55" w:rsidRDefault="00A32BA2" w:rsidP="00307D70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A32BA2" w:rsidRDefault="00A32BA2" w:rsidP="00307D70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1559" w:type="dxa"/>
            <w:vAlign w:val="center"/>
          </w:tcPr>
          <w:p w:rsidR="00A32BA2" w:rsidRDefault="00A32BA2" w:rsidP="00307D70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ผลประเมิน</w:t>
            </w:r>
          </w:p>
          <w:p w:rsidR="00A32BA2" w:rsidRDefault="00A32BA2" w:rsidP="00307D70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(คุณภาพ </w:t>
            </w:r>
            <w:r>
              <w:rPr>
                <w:rFonts w:asciiTheme="minorBidi" w:hAnsiTheme="minorBidi"/>
                <w:sz w:val="28"/>
              </w:rPr>
              <w:t>5 – 1)</w:t>
            </w:r>
          </w:p>
        </w:tc>
      </w:tr>
      <w:bookmarkEnd w:id="0"/>
      <w:tr w:rsidR="00A32BA2" w:rsidRPr="00BC7A55" w:rsidTr="00532EB9">
        <w:trPr>
          <w:trHeight w:val="604"/>
        </w:trPr>
        <w:tc>
          <w:tcPr>
            <w:tcW w:w="103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2BA2" w:rsidRPr="00EA243B" w:rsidRDefault="00A32BA2" w:rsidP="00BB624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24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</w:t>
            </w:r>
            <w:r w:rsidR="007B3D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A24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หลักความโปร่งใส</w:t>
            </w:r>
          </w:p>
          <w:p w:rsidR="00A32BA2" w:rsidRPr="001C6A4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425024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มีการประเมินทรัพย์สิน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958"/>
        </w:trPr>
        <w:tc>
          <w:tcPr>
            <w:tcW w:w="10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นำเสนอนโยบายที่เกี่ยวข้องกับการลงทุนและอนุมัติงบประมาณประจำปีของโรงเรียนให้แก่ผู้เกี่ยวข้องได้ทราบ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702"/>
        </w:trPr>
        <w:tc>
          <w:tcPr>
            <w:tcW w:w="10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มีระบบบัญชีที่มุ่งเพื่อให้ข้อมูลที่ถูกต้อง ชัดเจน และมีการตรวจสอบบัญชีที่ได้มาตรฐาน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630"/>
        </w:trPr>
        <w:tc>
          <w:tcPr>
            <w:tcW w:w="10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มีการสร้างระบบการตรวจสอบภายในและภายนอกเกี่ยวกับงบประมาณ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545"/>
        </w:trPr>
        <w:tc>
          <w:tcPr>
            <w:tcW w:w="10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5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มีกระบวนการในการเก็บค่าธรรมเนียมการเรียน และการรวบรวมรายได้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958"/>
        </w:trPr>
        <w:tc>
          <w:tcPr>
            <w:tcW w:w="10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มีกระบวนการในการพิจารณาค่าตอบแทน ประกอบด้วย เงินเดือน ขั้นเงินเดือน เงินประจำตำแหน่ง และสิทธิประโยชน์อื่นๆ เป็นไปอย่างชัดเจนและเปิดเผย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1200"/>
        </w:trPr>
        <w:tc>
          <w:tcPr>
            <w:tcW w:w="10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มีการายงานผลการใช้จ่ายงบประมาณต่อกรรมการบริหารโรงเรียน ประธานมูลนิธิคณะเซนต์คาเบรียลแห่งประเทศไทย และคณะกรรมการ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351"/>
        </w:trPr>
        <w:tc>
          <w:tcPr>
            <w:tcW w:w="10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มีกระบวนการชัดเจนในการคัดเลือกนักเรียน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532EB9">
        <w:trPr>
          <w:trHeight w:val="527"/>
        </w:trPr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A2" w:rsidRDefault="00A32BA2" w:rsidP="002356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มีกระบวนการชัดเจนในการคัดเลือกครู และบุคลากรที่สอดคล้องกับความต้องการของโรงเรียน</w:t>
            </w:r>
          </w:p>
        </w:tc>
        <w:tc>
          <w:tcPr>
            <w:tcW w:w="1984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FC7A01">
        <w:trPr>
          <w:trHeight w:val="527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A2" w:rsidRDefault="00A32BA2" w:rsidP="00FC7A01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เฉลี่ยระดับคุณภาพ</w:t>
            </w:r>
          </w:p>
        </w:tc>
        <w:tc>
          <w:tcPr>
            <w:tcW w:w="1984" w:type="dxa"/>
            <w:tcBorders>
              <w:left w:val="nil"/>
            </w:tcBorders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  <w:tr w:rsidR="00A32BA2" w:rsidRPr="00BC7A55" w:rsidTr="00FC7A01">
        <w:trPr>
          <w:trHeight w:val="527"/>
        </w:trPr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</w:tcPr>
          <w:p w:rsidR="00A32BA2" w:rsidRDefault="00A32BA2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A2" w:rsidRDefault="00A32BA2" w:rsidP="00FC7A01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คิดเป็นร้อยละ 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*20)</w:t>
            </w:r>
          </w:p>
        </w:tc>
        <w:tc>
          <w:tcPr>
            <w:tcW w:w="1984" w:type="dxa"/>
            <w:tcBorders>
              <w:left w:val="nil"/>
            </w:tcBorders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</w:tcPr>
          <w:p w:rsidR="00A32BA2" w:rsidRPr="00BC7A55" w:rsidRDefault="00A32BA2" w:rsidP="00BB6246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</w:tr>
    </w:tbl>
    <w:p w:rsidR="00D97045" w:rsidRDefault="00D97045" w:rsidP="00D86873">
      <w:pPr>
        <w:spacing w:after="0" w:line="240" w:lineRule="auto"/>
      </w:pPr>
    </w:p>
    <w:p w:rsidR="00653024" w:rsidRDefault="00653024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53024" w:rsidSect="0053275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0B121B" w:rsidRPr="00F10622" w:rsidRDefault="00C847B4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</w:t>
      </w:r>
    </w:p>
    <w:p w:rsidR="000B121B" w:rsidRDefault="000B121B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62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ตามคู่มือการบริหารโดยการใช้หลักธรรมาภิบาล</w:t>
      </w:r>
    </w:p>
    <w:p w:rsidR="00C847B4" w:rsidRPr="00F10622" w:rsidRDefault="00C847B4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</w:p>
    <w:p w:rsidR="000B121B" w:rsidRDefault="000B121B" w:rsidP="00C847B4">
      <w:pPr>
        <w:spacing w:after="0"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>โรงเรียน...........................................................................</w:t>
      </w:r>
    </w:p>
    <w:p w:rsidR="00235621" w:rsidRDefault="00235621"/>
    <w:tbl>
      <w:tblPr>
        <w:tblStyle w:val="a3"/>
        <w:tblW w:w="9180" w:type="dxa"/>
        <w:tblLook w:val="04A0"/>
      </w:tblPr>
      <w:tblGrid>
        <w:gridCol w:w="1050"/>
        <w:gridCol w:w="4587"/>
        <w:gridCol w:w="1984"/>
        <w:gridCol w:w="1559"/>
      </w:tblGrid>
      <w:tr w:rsidR="00C847B4" w:rsidRPr="00BC7A55" w:rsidTr="00532EB9">
        <w:trPr>
          <w:trHeight w:val="64"/>
          <w:tblHeader/>
        </w:trPr>
        <w:tc>
          <w:tcPr>
            <w:tcW w:w="10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47B4" w:rsidRPr="00BC7A55" w:rsidRDefault="00C847B4" w:rsidP="007057A9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หลักธรรมาภิบาล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vAlign w:val="center"/>
          </w:tcPr>
          <w:p w:rsidR="00C847B4" w:rsidRPr="00BC7A55" w:rsidRDefault="00C847B4" w:rsidP="00307D70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847B4" w:rsidRDefault="00C847B4" w:rsidP="00307D70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847B4" w:rsidRDefault="00C847B4" w:rsidP="00C847B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ผลประเมิน</w:t>
            </w:r>
          </w:p>
          <w:p w:rsidR="00C847B4" w:rsidRDefault="00C847B4" w:rsidP="00C847B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(คุณภาพ </w:t>
            </w:r>
            <w:r>
              <w:rPr>
                <w:rFonts w:asciiTheme="minorBidi" w:hAnsiTheme="minorBidi"/>
                <w:sz w:val="28"/>
              </w:rPr>
              <w:t>5 – 1)</w:t>
            </w:r>
          </w:p>
        </w:tc>
      </w:tr>
      <w:tr w:rsidR="00C847B4" w:rsidRPr="00BC7A55" w:rsidTr="00532EB9">
        <w:trPr>
          <w:trHeight w:val="1251"/>
        </w:trPr>
        <w:tc>
          <w:tcPr>
            <w:tcW w:w="1050" w:type="dxa"/>
            <w:vMerge w:val="restart"/>
            <w:tcBorders>
              <w:bottom w:val="nil"/>
              <w:right w:val="single" w:sz="4" w:space="0" w:color="auto"/>
            </w:tcBorders>
          </w:tcPr>
          <w:p w:rsidR="00C847B4" w:rsidRPr="00EA243B" w:rsidRDefault="00C847B4" w:rsidP="00BB624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24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</w:t>
            </w:r>
            <w:r w:rsidR="007B3D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A24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หลักความมีส่วนร่วม</w:t>
            </w:r>
          </w:p>
        </w:tc>
        <w:tc>
          <w:tcPr>
            <w:tcW w:w="4587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AF78E8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มีการเปิดเผยข้อมูล ข่าวสารได้แก่ รายงานทางการเงิน ผลสัมฤทธิ์ทางการเรียน แผนปฏิบัติการประจำปี รายงานประจำปี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(SAR)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และรายงานการประชุมของผู้มีส่วนเกี่ยวข้อง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1028"/>
        </w:trPr>
        <w:tc>
          <w:tcPr>
            <w:tcW w:w="10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รับฟังและบริหารจัดการข้อคิดเห็นของผู้มีส่วนได้ส่วนเสียและผู้เกี่ยวข้องกับการจัดการศึกษาของภราดาคณะเซนต์คาเบรียลแห่งประเทศไท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1009"/>
        </w:trPr>
        <w:tc>
          <w:tcPr>
            <w:tcW w:w="10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.3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ผู้มีส่วนได้ส่วนเสียและผู้เกี่ยวข้องมีส่วนร่วมในการกำหนดนโยบายและการวางแผนในเรื่องวิชาการ การเงินของโรงเรียน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645"/>
        </w:trPr>
        <w:tc>
          <w:tcPr>
            <w:tcW w:w="10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ผู้มีส่วนได้ส่วนเสียและผู้เกี่ยวข้องมีส่วนร่วมในกระบวนการตัดสินใจด้านวิชาการและการเงิน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927"/>
        </w:trPr>
        <w:tc>
          <w:tcPr>
            <w:tcW w:w="10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ได้ส่วนเสียและผู้เกี่ยวข้องมีส่วนร่วมในการบริหารโรงเรียนและกำกับติดตามและประเมินผลการดำเนินงานของ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915"/>
        </w:trPr>
        <w:tc>
          <w:tcPr>
            <w:tcW w:w="10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ได้ส่วนเสียและผู้เกี่ยวข้องมีส่วนร่วมในการให้คำแนะนำและปรับปรุงคุณภาพในการจัดการศึกษาของ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975"/>
        </w:trPr>
        <w:tc>
          <w:tcPr>
            <w:tcW w:w="10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มีกลไกสนับสนุนและเสริมศักยภาพการมีส่วนร่วมผู้มีส่วนได้ส่วนเสีย และผู้เกี่ยวข้องให้รู้บทบาทหน้าที่ความรับผิดชอบ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1389"/>
        </w:trPr>
        <w:tc>
          <w:tcPr>
            <w:tcW w:w="10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มีการเสริมพลังกลุ่มเพื่อนมงฟอร์ต 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Montfort Associates)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ให้มีส่วนร่วมในการจัดการศึกษาในแนวมงฟอร์ตทุกระดับ รวมไปถึงการวางแผน การนำไปปฏิบัติ การกำกับติดตามและการประเมินผล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C847B4">
        <w:trPr>
          <w:trHeight w:val="274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7B4" w:rsidRDefault="00C847B4" w:rsidP="007F230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เฉลี่ยระดับคุณภาพ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47B4" w:rsidRPr="00BC7A55" w:rsidRDefault="00C847B4" w:rsidP="007F2307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C847B4">
        <w:trPr>
          <w:trHeight w:val="451"/>
        </w:trPr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C847B4" w:rsidRPr="001C6A42" w:rsidRDefault="00C847B4" w:rsidP="00BB624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47B4" w:rsidRDefault="00C847B4" w:rsidP="007F230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คิดเป็นร้อยละ 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*20)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:rsidR="00C847B4" w:rsidRPr="00BC7A55" w:rsidRDefault="00C847B4" w:rsidP="007F2307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847B4" w:rsidRDefault="00C847B4" w:rsidP="00F106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D30F12" w:rsidRDefault="00D30F12" w:rsidP="00D30F12">
      <w:pPr>
        <w:spacing w:after="0" w:line="240" w:lineRule="auto"/>
        <w:rPr>
          <w:b/>
          <w:bCs/>
        </w:rPr>
      </w:pPr>
    </w:p>
    <w:p w:rsidR="00653024" w:rsidRDefault="00653024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53024" w:rsidSect="0053275D"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0B121B" w:rsidRPr="00F10622" w:rsidRDefault="00C847B4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</w:t>
      </w:r>
    </w:p>
    <w:p w:rsidR="000B121B" w:rsidRDefault="000B121B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62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ตามคู่มือการบริหารโดยการใช้หลักธรรมาภิบาล</w:t>
      </w:r>
    </w:p>
    <w:p w:rsidR="00C847B4" w:rsidRPr="00F10622" w:rsidRDefault="00C847B4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235621" w:rsidRPr="000B121B" w:rsidRDefault="000B121B" w:rsidP="000B121B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โรงเรียน...........................................................................</w:t>
      </w:r>
    </w:p>
    <w:tbl>
      <w:tblPr>
        <w:tblStyle w:val="a3"/>
        <w:tblW w:w="9180" w:type="dxa"/>
        <w:tblLook w:val="04A0"/>
      </w:tblPr>
      <w:tblGrid>
        <w:gridCol w:w="1048"/>
        <w:gridCol w:w="4589"/>
        <w:gridCol w:w="1984"/>
        <w:gridCol w:w="1559"/>
      </w:tblGrid>
      <w:tr w:rsidR="00C847B4" w:rsidRPr="00BC7A55" w:rsidTr="00532EB9">
        <w:trPr>
          <w:trHeight w:val="64"/>
          <w:tblHeader/>
        </w:trPr>
        <w:tc>
          <w:tcPr>
            <w:tcW w:w="104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47B4" w:rsidRPr="00BC7A55" w:rsidRDefault="00C847B4" w:rsidP="00C75F6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หลักธรรมาภิบาล</w:t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C847B4" w:rsidRPr="00BC7A55" w:rsidRDefault="00C847B4" w:rsidP="00C75F6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847B4" w:rsidRDefault="00C847B4" w:rsidP="00C75F6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847B4" w:rsidRDefault="00C847B4" w:rsidP="00C847B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ผลประเมิน</w:t>
            </w:r>
          </w:p>
          <w:p w:rsidR="00C847B4" w:rsidRDefault="00C847B4" w:rsidP="00C847B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(คุณภาพ </w:t>
            </w:r>
            <w:r>
              <w:rPr>
                <w:rFonts w:asciiTheme="minorBidi" w:hAnsiTheme="minorBidi"/>
                <w:sz w:val="28"/>
              </w:rPr>
              <w:t>5 – 1)</w:t>
            </w:r>
          </w:p>
        </w:tc>
      </w:tr>
      <w:tr w:rsidR="00C847B4" w:rsidRPr="00BC7A55" w:rsidTr="00532EB9">
        <w:trPr>
          <w:trHeight w:val="510"/>
        </w:trPr>
        <w:tc>
          <w:tcPr>
            <w:tcW w:w="1048" w:type="dxa"/>
            <w:vMerge w:val="restart"/>
            <w:tcBorders>
              <w:bottom w:val="nil"/>
              <w:right w:val="single" w:sz="4" w:space="0" w:color="auto"/>
            </w:tcBorders>
          </w:tcPr>
          <w:p w:rsidR="00C847B4" w:rsidRPr="00EA243B" w:rsidRDefault="00C847B4" w:rsidP="00BB6246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EA24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</w:t>
            </w:r>
            <w:r w:rsidR="007B3D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A24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หลักความรับผิดชอบ</w:t>
            </w:r>
          </w:p>
        </w:tc>
        <w:tc>
          <w:tcPr>
            <w:tcW w:w="4589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BC7A55" w:rsidRDefault="00C847B4" w:rsidP="00EA24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C552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โรงเรียนมีความสำนึกรับผิดชอบต่อสังคม และส่งเสริมให้การร่วมกิจกรรมที่เป็นประโยชน์ต่อสังคม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593"/>
        </w:trPr>
        <w:tc>
          <w:tcPr>
            <w:tcW w:w="1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มีการพัฒนาครูที่สอดรับกับความต้องการ และการเปลี่ยนแปลงของสังคม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945"/>
        </w:trPr>
        <w:tc>
          <w:tcPr>
            <w:tcW w:w="1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โรงเรียนมีการจัดประชุมเชิงปฏิบัติการอย่างต่อเนื่องและสอดคล้องกับการพัฒนาด้านวิชาชีพครู เพื่อสนับสนุนให้ครูมีความรับผิดชอบ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710"/>
        </w:trPr>
        <w:tc>
          <w:tcPr>
            <w:tcW w:w="1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>4.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มีการประเมินครู บุคลากร ประกอบด้วย การมาทำงาน การจัดการชั้นเรียน การใช้เทคโนโลยีในการเรียนการสอน การจัดกระบวนการเรียนการสอนที่หลากหลาย การมีส่วนร่วมของนักเรียน ความร่วมมือระหว่างนักเรียนและผู้ปกครอง การดูแล ความสะอาดของห้องเรียนอย่างเป็นกระบวนการที่เหมาะสม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615"/>
        </w:trPr>
        <w:tc>
          <w:tcPr>
            <w:tcW w:w="1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>5.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มีการบำรุงรักษาอาคารเรียน ห้องน้ำ ที่ดื่มน้ำ และโต๊ะ เก้าอี้ ให้สามารถใช้การได้ตลอดเวลา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870"/>
        </w:trPr>
        <w:tc>
          <w:tcPr>
            <w:tcW w:w="1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>6.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มีการกำกับ ติดตาม การจัดห้องเรียน สภาพแวดล้อมของห้องเรียน ห้องน้ำ ที่ดื่มน้ำ ห้องสมุดและอาคารประกอบ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345"/>
        </w:trPr>
        <w:tc>
          <w:tcPr>
            <w:tcW w:w="1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>7.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โรงเรียนมีการกำกับ ติดตาม การมาเรียนของนักเรียน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630"/>
        </w:trPr>
        <w:tc>
          <w:tcPr>
            <w:tcW w:w="1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Pr="001C6A42" w:rsidRDefault="00C847B4" w:rsidP="00BB62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>8.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โรงเรียนกำกับ ติดตามการมาโรงเรียนของครูและการใช้เวลาสอนและการจัดกิจกรรมการเรียนการสอนของครู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628"/>
        </w:trPr>
        <w:tc>
          <w:tcPr>
            <w:tcW w:w="10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47B4" w:rsidRPr="001C6A42" w:rsidRDefault="00C847B4" w:rsidP="00BB62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847B4" w:rsidRPr="00532EB9" w:rsidRDefault="00C847B4" w:rsidP="00EA243B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363E27">
              <w:rPr>
                <w:rFonts w:ascii="TH SarabunPSK" w:hAnsi="TH SarabunPSK" w:cs="TH SarabunPSK"/>
                <w:color w:val="000000" w:themeColor="text1"/>
                <w:sz w:val="28"/>
              </w:rPr>
              <w:t>9.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มีแนวทางปฏิบัติที่ชัดเจนเมื่อผู้รับบริการได้รับผลกระทบจากระบบการให้บริการ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363E27" w:rsidRDefault="00C847B4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32EB9" w:rsidRPr="00BC7A55" w:rsidTr="00532EB9">
        <w:trPr>
          <w:trHeight w:val="397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9" w:rsidRPr="001C6A42" w:rsidRDefault="00532EB9" w:rsidP="00BB62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532EB9" w:rsidRDefault="00532EB9" w:rsidP="007F230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เฉลี่ยระดับคุณภาพ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532EB9" w:rsidRPr="00363E27" w:rsidRDefault="00532EB9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B9" w:rsidRPr="00363E27" w:rsidRDefault="00532EB9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32EB9" w:rsidRPr="00BC7A55" w:rsidTr="00532EB9">
        <w:trPr>
          <w:trHeight w:val="533"/>
        </w:trPr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</w:tcPr>
          <w:p w:rsidR="00532EB9" w:rsidRPr="001C6A42" w:rsidRDefault="00532EB9" w:rsidP="00BB62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2EB9" w:rsidRDefault="00532EB9" w:rsidP="007F230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คิดเป็นร้อยละ 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*20)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:rsidR="00532EB9" w:rsidRPr="00363E27" w:rsidRDefault="00532EB9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2EB9" w:rsidRPr="00363E27" w:rsidRDefault="00532EB9" w:rsidP="00EA24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913BDA" w:rsidRDefault="00913BDA" w:rsidP="00913BDA">
      <w:pPr>
        <w:spacing w:after="0" w:line="240" w:lineRule="auto"/>
        <w:rPr>
          <w:b/>
          <w:bCs/>
        </w:rPr>
      </w:pPr>
    </w:p>
    <w:p w:rsidR="00653024" w:rsidRDefault="00653024" w:rsidP="000B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53024" w:rsidSect="0053275D"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32EB9" w:rsidRPr="00F10622" w:rsidRDefault="00532EB9" w:rsidP="00532E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</w:t>
      </w:r>
    </w:p>
    <w:p w:rsidR="00532EB9" w:rsidRDefault="00532EB9" w:rsidP="00532E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62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ตามคู่มือการบริหารโดยการใช้หลักธรรมาภิบาล</w:t>
      </w:r>
    </w:p>
    <w:p w:rsidR="000B121B" w:rsidRPr="00F10622" w:rsidRDefault="00532EB9" w:rsidP="00532E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235621" w:rsidRPr="000B121B" w:rsidRDefault="000B121B" w:rsidP="000B121B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โรงเรียน...........................................................................</w:t>
      </w:r>
    </w:p>
    <w:tbl>
      <w:tblPr>
        <w:tblStyle w:val="a3"/>
        <w:tblW w:w="9180" w:type="dxa"/>
        <w:tblLook w:val="04A0"/>
      </w:tblPr>
      <w:tblGrid>
        <w:gridCol w:w="964"/>
        <w:gridCol w:w="4673"/>
        <w:gridCol w:w="1984"/>
        <w:gridCol w:w="1559"/>
      </w:tblGrid>
      <w:tr w:rsidR="00C847B4" w:rsidRPr="00BC7A55" w:rsidTr="00532EB9">
        <w:trPr>
          <w:trHeight w:val="64"/>
          <w:tblHeader/>
        </w:trPr>
        <w:tc>
          <w:tcPr>
            <w:tcW w:w="96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47B4" w:rsidRPr="00BC7A55" w:rsidRDefault="00C847B4" w:rsidP="00C75F6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หลักธรรมาภิบาล</w:t>
            </w:r>
          </w:p>
        </w:tc>
        <w:tc>
          <w:tcPr>
            <w:tcW w:w="4673" w:type="dxa"/>
            <w:tcBorders>
              <w:left w:val="single" w:sz="4" w:space="0" w:color="auto"/>
            </w:tcBorders>
            <w:vAlign w:val="center"/>
          </w:tcPr>
          <w:p w:rsidR="00C847B4" w:rsidRPr="00BC7A55" w:rsidRDefault="00C847B4" w:rsidP="00C75F6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847B4" w:rsidRDefault="00C847B4" w:rsidP="00C75F6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847B4" w:rsidRDefault="00C847B4" w:rsidP="00C847B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ผลประเมิน</w:t>
            </w:r>
          </w:p>
          <w:p w:rsidR="00C847B4" w:rsidRDefault="00C847B4" w:rsidP="00C847B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(คุณภาพ </w:t>
            </w:r>
            <w:r>
              <w:rPr>
                <w:rFonts w:asciiTheme="minorBidi" w:hAnsiTheme="minorBidi"/>
                <w:sz w:val="28"/>
              </w:rPr>
              <w:t>5 – 1)</w:t>
            </w:r>
          </w:p>
        </w:tc>
      </w:tr>
      <w:tr w:rsidR="00C847B4" w:rsidRPr="00BC7A55" w:rsidTr="00532EB9">
        <w:trPr>
          <w:trHeight w:val="986"/>
        </w:trPr>
        <w:tc>
          <w:tcPr>
            <w:tcW w:w="964" w:type="dxa"/>
            <w:vMerge w:val="restart"/>
            <w:tcBorders>
              <w:bottom w:val="nil"/>
              <w:right w:val="single" w:sz="4" w:space="0" w:color="auto"/>
            </w:tcBorders>
          </w:tcPr>
          <w:p w:rsidR="00C847B4" w:rsidRPr="00693958" w:rsidRDefault="00C847B4" w:rsidP="000D44B7">
            <w:pPr>
              <w:pStyle w:val="Defaul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๔.</w:t>
            </w:r>
            <w:r w:rsidR="007B3D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69395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หลักความเสมอภาค</w:t>
            </w:r>
          </w:p>
          <w:p w:rsidR="00C847B4" w:rsidRPr="00BC7A55" w:rsidRDefault="00C847B4" w:rsidP="000D44B7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BC7A55" w:rsidRDefault="00C847B4" w:rsidP="000D44B7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มีการออกกฎเกณฑ์ ระเบียบ ข้อบังคับ ข้อปฏิบัติที่ไม่ขัดกฎหมาย เป็นไปได้ในการปฏิบัติจริง และผ่านการเห็นชอบจากผู้มีส่วนได้ส่วนเสียและผู้เกี่ยวข้อง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843"/>
        </w:trPr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Default="00C847B4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เผยแพร่กฎเกณฑ์ ระเบียบ ข้อบังคับ ข้อปฏิบัติที่ไม่ขัดกฎหมายให้นักเรียน ครูและบุคลากรได้รับรู้ถึงสิทธิหน้าที่ เสรีภาพของตน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645"/>
        </w:trPr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Default="00C847B4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Pr="00C55245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ผู้บริหารใช้ กฎ ระเบียบ ข้อบังคับ ข้อปฏิบัติที่ไม่ขัดกฎหมาย อย่างเท่าเทียมกัน ไม่มีการเลือกปฏิบัติ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915"/>
        </w:trPr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Default="00C847B4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มีขั้นตอน กระบวนการพิจารณาความผิด และการกำหนดโทษ การลงโทษนักเรียน ครูและบุคลากรอย่างชัดเจน และเป็นธรรม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660"/>
        </w:trPr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Default="00C847B4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มาตรการที่ตอบสนองต่อข้อเสนอ ข้อร้องเรียนเป็นลายลักษณ์อักษร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578"/>
        </w:trPr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Default="00C847B4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มีการกำหนดเปอร์เซ็นต์ของการรับนักเรียนที่มาจากส่วนของสังคมที่ด้วยโอกาสทางร่างกาย สังคม เศรษฐกิจ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630"/>
        </w:trPr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847B4" w:rsidRDefault="00C847B4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มีกระบวนการในการดูแลป้องกันไม่ให้ผู้เยาว์ถูกละเมิด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847B4" w:rsidRPr="00BC7A55" w:rsidTr="00532EB9">
        <w:trPr>
          <w:trHeight w:val="569"/>
        </w:trPr>
        <w:tc>
          <w:tcPr>
            <w:tcW w:w="9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47B4" w:rsidRDefault="00C847B4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C5524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 มีกระบวนการดูแลครูและบุคลากรเพศหญิงไม่ให้ถูกคุกคามในที่ทำงาน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7B4" w:rsidRDefault="00C847B4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32EB9" w:rsidRPr="00BC7A55" w:rsidTr="00532EB9">
        <w:trPr>
          <w:trHeight w:val="56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9" w:rsidRDefault="00532EB9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B9" w:rsidRDefault="00532EB9" w:rsidP="007F230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เฉลี่ยระดับคุณภาพ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EB9" w:rsidRDefault="00532EB9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B9" w:rsidRDefault="00532EB9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32EB9" w:rsidRPr="00BC7A55" w:rsidTr="00532EB9">
        <w:trPr>
          <w:trHeight w:val="569"/>
        </w:trPr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532EB9" w:rsidRDefault="00532EB9" w:rsidP="000D44B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2EB9" w:rsidRDefault="00532EB9" w:rsidP="007F230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คิดเป็นร้อยละ 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*20)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:rsidR="00532EB9" w:rsidRDefault="00532EB9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2EB9" w:rsidRDefault="00532EB9" w:rsidP="000D44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20120D" w:rsidRDefault="0020120D" w:rsidP="0020120D">
      <w:pPr>
        <w:spacing w:after="0" w:line="240" w:lineRule="auto"/>
        <w:rPr>
          <w:b/>
          <w:bCs/>
        </w:rPr>
      </w:pPr>
    </w:p>
    <w:p w:rsidR="0053275D" w:rsidRDefault="0053275D" w:rsidP="004D043E">
      <w:pPr>
        <w:spacing w:after="0" w:line="240" w:lineRule="auto"/>
        <w:rPr>
          <w:rFonts w:hint="cs"/>
        </w:rPr>
      </w:pPr>
    </w:p>
    <w:p w:rsidR="009D3F64" w:rsidRDefault="009D3F64" w:rsidP="004D043E">
      <w:pPr>
        <w:spacing w:after="0" w:line="240" w:lineRule="auto"/>
      </w:pPr>
    </w:p>
    <w:p w:rsidR="009D3F64" w:rsidRDefault="009D3F64" w:rsidP="004D043E">
      <w:pPr>
        <w:spacing w:after="0" w:line="240" w:lineRule="auto"/>
      </w:pPr>
      <w:r>
        <w:rPr>
          <w:rFonts w:hint="cs"/>
          <w:cs/>
        </w:rPr>
        <w:t xml:space="preserve">        ลงชื่อ  ............................................................                     ลงชื่อ  ............................................................</w:t>
      </w:r>
    </w:p>
    <w:p w:rsidR="009D3F64" w:rsidRDefault="009D3F64" w:rsidP="004D043E">
      <w:pPr>
        <w:spacing w:after="0" w:line="240" w:lineRule="auto"/>
      </w:pPr>
      <w:r>
        <w:rPr>
          <w:rFonts w:hint="cs"/>
          <w:cs/>
        </w:rPr>
        <w:t xml:space="preserve">                (......................................................)                                      (......................................................)</w:t>
      </w:r>
    </w:p>
    <w:p w:rsidR="009D3F64" w:rsidRDefault="009D3F64" w:rsidP="004D043E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 xml:space="preserve">  หน่วยงานหลัก............................................รับผิดชอบ                                      ผู้อำนวยการโรงเรียน</w:t>
      </w:r>
    </w:p>
    <w:sectPr w:rsidR="009D3F64" w:rsidSect="005327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34" w:rsidRDefault="006D7334" w:rsidP="00BB3E28">
      <w:pPr>
        <w:spacing w:after="0" w:line="240" w:lineRule="auto"/>
      </w:pPr>
      <w:r>
        <w:separator/>
      </w:r>
    </w:p>
  </w:endnote>
  <w:endnote w:type="continuationSeparator" w:id="1">
    <w:p w:rsidR="006D7334" w:rsidRDefault="006D7334" w:rsidP="00BB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-SarabunPSK,Bold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30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D30F12" w:rsidRDefault="001C1555">
        <w:pPr>
          <w:pStyle w:val="a7"/>
          <w:jc w:val="center"/>
        </w:pPr>
        <w:r w:rsidRPr="00BB3E28">
          <w:rPr>
            <w:rFonts w:ascii="TH SarabunPSK" w:hAnsi="TH SarabunPSK" w:cs="TH SarabunPSK"/>
            <w:sz w:val="28"/>
          </w:rPr>
          <w:fldChar w:fldCharType="begin"/>
        </w:r>
        <w:r w:rsidR="00D30F12" w:rsidRPr="00BB3E2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B3E28">
          <w:rPr>
            <w:rFonts w:ascii="TH SarabunPSK" w:hAnsi="TH SarabunPSK" w:cs="TH SarabunPSK"/>
            <w:sz w:val="28"/>
          </w:rPr>
          <w:fldChar w:fldCharType="separate"/>
        </w:r>
        <w:r w:rsidR="007E7B67" w:rsidRPr="007E7B67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BB3E28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D30F12" w:rsidRDefault="00D30F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64081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913BDA" w:rsidRDefault="001C1555">
        <w:pPr>
          <w:pStyle w:val="a7"/>
          <w:jc w:val="center"/>
        </w:pPr>
        <w:r w:rsidRPr="00BB3E28">
          <w:rPr>
            <w:rFonts w:ascii="TH SarabunPSK" w:hAnsi="TH SarabunPSK" w:cs="TH SarabunPSK"/>
            <w:sz w:val="28"/>
          </w:rPr>
          <w:fldChar w:fldCharType="begin"/>
        </w:r>
        <w:r w:rsidR="00913BDA" w:rsidRPr="00BB3E2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B3E28">
          <w:rPr>
            <w:rFonts w:ascii="TH SarabunPSK" w:hAnsi="TH SarabunPSK" w:cs="TH SarabunPSK"/>
            <w:sz w:val="28"/>
          </w:rPr>
          <w:fldChar w:fldCharType="separate"/>
        </w:r>
        <w:r w:rsidR="007E7B67" w:rsidRPr="007E7B67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BB3E28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913BDA" w:rsidRDefault="00913B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4883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20120D" w:rsidRDefault="001C1555">
        <w:pPr>
          <w:pStyle w:val="a7"/>
          <w:jc w:val="center"/>
        </w:pPr>
        <w:r w:rsidRPr="00BB3E28">
          <w:rPr>
            <w:rFonts w:ascii="TH SarabunPSK" w:hAnsi="TH SarabunPSK" w:cs="TH SarabunPSK"/>
            <w:sz w:val="28"/>
          </w:rPr>
          <w:fldChar w:fldCharType="begin"/>
        </w:r>
        <w:r w:rsidR="0020120D" w:rsidRPr="00BB3E2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B3E28">
          <w:rPr>
            <w:rFonts w:ascii="TH SarabunPSK" w:hAnsi="TH SarabunPSK" w:cs="TH SarabunPSK"/>
            <w:sz w:val="28"/>
          </w:rPr>
          <w:fldChar w:fldCharType="separate"/>
        </w:r>
        <w:r w:rsidR="007E7B67" w:rsidRPr="007E7B67">
          <w:rPr>
            <w:rFonts w:ascii="TH SarabunPSK" w:hAnsi="TH SarabunPSK" w:cs="TH SarabunPSK"/>
            <w:noProof/>
            <w:sz w:val="28"/>
            <w:lang w:val="th-TH"/>
          </w:rPr>
          <w:t>6</w:t>
        </w:r>
        <w:r w:rsidRPr="00BB3E28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20120D" w:rsidRDefault="002012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34" w:rsidRDefault="006D7334" w:rsidP="00BB3E28">
      <w:pPr>
        <w:spacing w:after="0" w:line="240" w:lineRule="auto"/>
      </w:pPr>
      <w:r>
        <w:separator/>
      </w:r>
    </w:p>
  </w:footnote>
  <w:footnote w:type="continuationSeparator" w:id="1">
    <w:p w:rsidR="006D7334" w:rsidRDefault="006D7334" w:rsidP="00BB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B6246"/>
    <w:rsid w:val="00001A75"/>
    <w:rsid w:val="0000740D"/>
    <w:rsid w:val="000315CC"/>
    <w:rsid w:val="0003739D"/>
    <w:rsid w:val="00047AED"/>
    <w:rsid w:val="000505CC"/>
    <w:rsid w:val="00067491"/>
    <w:rsid w:val="00071FCB"/>
    <w:rsid w:val="00073B78"/>
    <w:rsid w:val="00087F11"/>
    <w:rsid w:val="00091A1D"/>
    <w:rsid w:val="000B121B"/>
    <w:rsid w:val="000C2A1A"/>
    <w:rsid w:val="000D44B7"/>
    <w:rsid w:val="000D7FBC"/>
    <w:rsid w:val="000F0ADB"/>
    <w:rsid w:val="00100DCD"/>
    <w:rsid w:val="00132A49"/>
    <w:rsid w:val="00143EB6"/>
    <w:rsid w:val="0014614B"/>
    <w:rsid w:val="00150F74"/>
    <w:rsid w:val="001C1555"/>
    <w:rsid w:val="001C5CB8"/>
    <w:rsid w:val="0020120D"/>
    <w:rsid w:val="002022AA"/>
    <w:rsid w:val="002267FC"/>
    <w:rsid w:val="00235621"/>
    <w:rsid w:val="0027585F"/>
    <w:rsid w:val="002914EC"/>
    <w:rsid w:val="002A63D9"/>
    <w:rsid w:val="002E2781"/>
    <w:rsid w:val="003029B2"/>
    <w:rsid w:val="00307D70"/>
    <w:rsid w:val="00322FA6"/>
    <w:rsid w:val="003B19FA"/>
    <w:rsid w:val="003B2047"/>
    <w:rsid w:val="003E515D"/>
    <w:rsid w:val="003F5054"/>
    <w:rsid w:val="003F7DD2"/>
    <w:rsid w:val="00407541"/>
    <w:rsid w:val="00413810"/>
    <w:rsid w:val="004210EE"/>
    <w:rsid w:val="00425024"/>
    <w:rsid w:val="00463E66"/>
    <w:rsid w:val="00465B8D"/>
    <w:rsid w:val="00487C7C"/>
    <w:rsid w:val="004D043E"/>
    <w:rsid w:val="004E7C6E"/>
    <w:rsid w:val="0053275D"/>
    <w:rsid w:val="00532EB5"/>
    <w:rsid w:val="00532EB9"/>
    <w:rsid w:val="0053395A"/>
    <w:rsid w:val="00582362"/>
    <w:rsid w:val="005B2C3C"/>
    <w:rsid w:val="00625E48"/>
    <w:rsid w:val="0063532A"/>
    <w:rsid w:val="00653024"/>
    <w:rsid w:val="00670D0C"/>
    <w:rsid w:val="00693958"/>
    <w:rsid w:val="006A0224"/>
    <w:rsid w:val="006A6976"/>
    <w:rsid w:val="006D04C2"/>
    <w:rsid w:val="006D7334"/>
    <w:rsid w:val="006F61DD"/>
    <w:rsid w:val="007057A9"/>
    <w:rsid w:val="007063DB"/>
    <w:rsid w:val="00712398"/>
    <w:rsid w:val="00717498"/>
    <w:rsid w:val="00733604"/>
    <w:rsid w:val="00755259"/>
    <w:rsid w:val="00766BAD"/>
    <w:rsid w:val="007B3D09"/>
    <w:rsid w:val="007E7B67"/>
    <w:rsid w:val="00811372"/>
    <w:rsid w:val="0082766B"/>
    <w:rsid w:val="008801B5"/>
    <w:rsid w:val="008946FF"/>
    <w:rsid w:val="008A7C13"/>
    <w:rsid w:val="008C6630"/>
    <w:rsid w:val="008E387E"/>
    <w:rsid w:val="008F73D3"/>
    <w:rsid w:val="0090438F"/>
    <w:rsid w:val="00913BDA"/>
    <w:rsid w:val="00934CE2"/>
    <w:rsid w:val="00957BF2"/>
    <w:rsid w:val="009A5FBE"/>
    <w:rsid w:val="009C273F"/>
    <w:rsid w:val="009C7823"/>
    <w:rsid w:val="009D3F64"/>
    <w:rsid w:val="00A32BA2"/>
    <w:rsid w:val="00A35537"/>
    <w:rsid w:val="00A562B6"/>
    <w:rsid w:val="00A636DD"/>
    <w:rsid w:val="00A7396B"/>
    <w:rsid w:val="00A943F0"/>
    <w:rsid w:val="00AA459B"/>
    <w:rsid w:val="00B000E4"/>
    <w:rsid w:val="00B0419B"/>
    <w:rsid w:val="00B44E58"/>
    <w:rsid w:val="00B71235"/>
    <w:rsid w:val="00B93C38"/>
    <w:rsid w:val="00BB097B"/>
    <w:rsid w:val="00BB3E28"/>
    <w:rsid w:val="00BB5916"/>
    <w:rsid w:val="00BB6246"/>
    <w:rsid w:val="00BC6F7E"/>
    <w:rsid w:val="00BD133D"/>
    <w:rsid w:val="00C365E7"/>
    <w:rsid w:val="00C616E2"/>
    <w:rsid w:val="00C75F62"/>
    <w:rsid w:val="00C81B90"/>
    <w:rsid w:val="00C847B4"/>
    <w:rsid w:val="00D27591"/>
    <w:rsid w:val="00D30F12"/>
    <w:rsid w:val="00D36E61"/>
    <w:rsid w:val="00D46A40"/>
    <w:rsid w:val="00D5492C"/>
    <w:rsid w:val="00D578A1"/>
    <w:rsid w:val="00D86873"/>
    <w:rsid w:val="00D93166"/>
    <w:rsid w:val="00D97045"/>
    <w:rsid w:val="00DA468B"/>
    <w:rsid w:val="00DA56C4"/>
    <w:rsid w:val="00DA677C"/>
    <w:rsid w:val="00DD43EA"/>
    <w:rsid w:val="00DE63E5"/>
    <w:rsid w:val="00E11072"/>
    <w:rsid w:val="00E12B33"/>
    <w:rsid w:val="00E21150"/>
    <w:rsid w:val="00E25A26"/>
    <w:rsid w:val="00EA243B"/>
    <w:rsid w:val="00EA2FEB"/>
    <w:rsid w:val="00ED047F"/>
    <w:rsid w:val="00F10622"/>
    <w:rsid w:val="00F23268"/>
    <w:rsid w:val="00F42D45"/>
    <w:rsid w:val="00F51F2B"/>
    <w:rsid w:val="00FC7A01"/>
    <w:rsid w:val="00FF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246"/>
    <w:pPr>
      <w:widowControl w:val="0"/>
      <w:autoSpaceDE w:val="0"/>
      <w:autoSpaceDN w:val="0"/>
      <w:adjustRightInd w:val="0"/>
    </w:pPr>
    <w:rPr>
      <w:rFonts w:ascii="TH-SarabunPSK,Bold" w:eastAsia="Times New Roman" w:hAnsi="Times New Roman" w:cs="TH-SarabunPSK,Bold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4614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3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B3E28"/>
  </w:style>
  <w:style w:type="paragraph" w:styleId="a7">
    <w:name w:val="footer"/>
    <w:basedOn w:val="a"/>
    <w:link w:val="a8"/>
    <w:uiPriority w:val="99"/>
    <w:unhideWhenUsed/>
    <w:rsid w:val="00BB3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B3E28"/>
  </w:style>
  <w:style w:type="paragraph" w:styleId="a9">
    <w:name w:val="No Spacing"/>
    <w:link w:val="aa"/>
    <w:uiPriority w:val="1"/>
    <w:qFormat/>
    <w:rsid w:val="009D3F64"/>
  </w:style>
  <w:style w:type="character" w:customStyle="1" w:styleId="aa">
    <w:name w:val="ไม่มีการเว้นระยะห่าง อักขระ"/>
    <w:link w:val="a9"/>
    <w:uiPriority w:val="1"/>
    <w:locked/>
    <w:rsid w:val="009D3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13</cp:revision>
  <cp:lastPrinted>2023-06-29T03:19:00Z</cp:lastPrinted>
  <dcterms:created xsi:type="dcterms:W3CDTF">2023-07-12T03:07:00Z</dcterms:created>
  <dcterms:modified xsi:type="dcterms:W3CDTF">2024-01-15T06:48:00Z</dcterms:modified>
</cp:coreProperties>
</file>